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D8" w:rsidRDefault="00151C2D" w:rsidP="00EF20D8">
      <w:pPr>
        <w:autoSpaceDE w:val="0"/>
        <w:autoSpaceDN w:val="0"/>
        <w:adjustRightInd w:val="0"/>
        <w:ind w:right="-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22262" w:rsidRPr="00A00153" w:rsidRDefault="00A00568" w:rsidP="00A00153">
      <w:pPr>
        <w:autoSpaceDE w:val="0"/>
        <w:autoSpaceDN w:val="0"/>
        <w:adjustRightInd w:val="0"/>
        <w:ind w:right="-2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bookmarkStart w:id="0" w:name="_GoBack"/>
      <w:bookmarkEnd w:id="0"/>
      <w:r w:rsidR="00EF20D8">
        <w:rPr>
          <w:bCs/>
          <w:sz w:val="28"/>
          <w:szCs w:val="28"/>
        </w:rPr>
        <w:t xml:space="preserve">ШОЛЬСКОГО </w:t>
      </w:r>
      <w:r w:rsidR="00A00153">
        <w:rPr>
          <w:bCs/>
          <w:sz w:val="28"/>
          <w:szCs w:val="28"/>
        </w:rPr>
        <w:t>СЕЛЬСКОГО ПОСЕЛЕНИЯ</w:t>
      </w:r>
    </w:p>
    <w:p w:rsidR="00F22262" w:rsidRPr="00C259EF" w:rsidRDefault="00F22262" w:rsidP="00F22262">
      <w:pPr>
        <w:widowControl w:val="0"/>
        <w:autoSpaceDE w:val="0"/>
        <w:autoSpaceDN w:val="0"/>
        <w:ind w:left="-284" w:right="-285"/>
        <w:jc w:val="center"/>
        <w:rPr>
          <w:b/>
          <w:sz w:val="28"/>
          <w:szCs w:val="28"/>
        </w:rPr>
      </w:pPr>
    </w:p>
    <w:p w:rsidR="00F22262" w:rsidRDefault="00F22262" w:rsidP="00F22262">
      <w:pPr>
        <w:widowControl w:val="0"/>
        <w:autoSpaceDE w:val="0"/>
        <w:autoSpaceDN w:val="0"/>
        <w:ind w:left="-284" w:right="-285"/>
        <w:jc w:val="center"/>
        <w:rPr>
          <w:spacing w:val="20"/>
          <w:sz w:val="28"/>
          <w:szCs w:val="28"/>
        </w:rPr>
      </w:pPr>
      <w:r w:rsidRPr="00EF20D8">
        <w:rPr>
          <w:spacing w:val="20"/>
          <w:sz w:val="28"/>
          <w:szCs w:val="28"/>
        </w:rPr>
        <w:t>РЕШЕНИЕ</w:t>
      </w:r>
    </w:p>
    <w:p w:rsidR="00151C2D" w:rsidRPr="00EF20D8" w:rsidRDefault="00151C2D" w:rsidP="00F22262">
      <w:pPr>
        <w:widowControl w:val="0"/>
        <w:autoSpaceDE w:val="0"/>
        <w:autoSpaceDN w:val="0"/>
        <w:ind w:left="-284" w:right="-285"/>
        <w:jc w:val="center"/>
        <w:rPr>
          <w:spacing w:val="20"/>
          <w:sz w:val="28"/>
          <w:szCs w:val="28"/>
        </w:rPr>
      </w:pPr>
    </w:p>
    <w:p w:rsidR="00F22262" w:rsidRPr="00C259EF" w:rsidRDefault="00F22262" w:rsidP="00F22262">
      <w:pPr>
        <w:suppressAutoHyphens/>
        <w:spacing w:line="240" w:lineRule="exact"/>
        <w:ind w:left="-284" w:right="-285"/>
        <w:jc w:val="both"/>
        <w:rPr>
          <w:sz w:val="28"/>
          <w:szCs w:val="28"/>
          <w:lang w:eastAsia="ar-SA"/>
        </w:rPr>
      </w:pPr>
    </w:p>
    <w:p w:rsidR="00F22262" w:rsidRDefault="00151C2D" w:rsidP="002C128B">
      <w:pPr>
        <w:suppressAutoHyphens/>
        <w:ind w:left="-142" w:right="595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00153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30 сентября 2020 года </w:t>
      </w:r>
      <w:r w:rsidR="00A00153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31</w:t>
      </w:r>
    </w:p>
    <w:p w:rsidR="00151C2D" w:rsidRPr="00C259EF" w:rsidRDefault="00151C2D" w:rsidP="002C128B">
      <w:pPr>
        <w:suppressAutoHyphens/>
        <w:ind w:left="-142" w:right="5953"/>
        <w:jc w:val="both"/>
        <w:rPr>
          <w:sz w:val="28"/>
          <w:szCs w:val="28"/>
          <w:lang w:eastAsia="ar-SA"/>
        </w:rPr>
      </w:pPr>
    </w:p>
    <w:p w:rsidR="00F22262" w:rsidRPr="00C259EF" w:rsidRDefault="00F22262" w:rsidP="00F22262">
      <w:pPr>
        <w:ind w:left="-284" w:right="5953"/>
        <w:jc w:val="center"/>
        <w:rPr>
          <w:b/>
          <w:sz w:val="28"/>
          <w:szCs w:val="28"/>
        </w:rPr>
      </w:pPr>
    </w:p>
    <w:p w:rsidR="00F22262" w:rsidRPr="00F22262" w:rsidRDefault="00F22262" w:rsidP="002C128B">
      <w:pPr>
        <w:autoSpaceDE w:val="0"/>
        <w:autoSpaceDN w:val="0"/>
        <w:adjustRightInd w:val="0"/>
        <w:ind w:left="-142" w:right="5953"/>
        <w:jc w:val="both"/>
        <w:rPr>
          <w:i/>
          <w:sz w:val="28"/>
          <w:szCs w:val="28"/>
        </w:rPr>
      </w:pPr>
      <w:r w:rsidRPr="002C128B">
        <w:rPr>
          <w:bCs/>
          <w:sz w:val="28"/>
          <w:szCs w:val="28"/>
        </w:rPr>
        <w:t xml:space="preserve">Об организации деятельности органов местного самоуправления </w:t>
      </w:r>
      <w:r w:rsidR="00EF20D8" w:rsidRPr="00EF20D8">
        <w:rPr>
          <w:bCs/>
          <w:sz w:val="28"/>
          <w:szCs w:val="28"/>
        </w:rPr>
        <w:t xml:space="preserve">Шольского </w:t>
      </w:r>
      <w:r w:rsidR="00A00153" w:rsidRPr="002C128B">
        <w:rPr>
          <w:bCs/>
          <w:sz w:val="28"/>
          <w:szCs w:val="28"/>
        </w:rPr>
        <w:t xml:space="preserve">сельского поселения </w:t>
      </w:r>
      <w:r w:rsidRPr="002C128B">
        <w:rPr>
          <w:bCs/>
          <w:sz w:val="28"/>
          <w:szCs w:val="28"/>
        </w:rPr>
        <w:t>по выявлению бесхозяйных недвижимых вещей и принятию их в муниципальную собственность</w:t>
      </w:r>
    </w:p>
    <w:p w:rsidR="00F22262" w:rsidRPr="00C259EF" w:rsidRDefault="00F22262" w:rsidP="00F22262">
      <w:pPr>
        <w:spacing w:line="240" w:lineRule="exact"/>
        <w:ind w:left="-284" w:right="-285"/>
        <w:jc w:val="both"/>
        <w:rPr>
          <w:sz w:val="28"/>
          <w:szCs w:val="28"/>
        </w:rPr>
      </w:pPr>
    </w:p>
    <w:p w:rsidR="00F22262" w:rsidRPr="00C259EF" w:rsidRDefault="00F22262" w:rsidP="00F22262">
      <w:pPr>
        <w:ind w:left="-284" w:right="-285" w:firstLine="709"/>
        <w:jc w:val="both"/>
        <w:rPr>
          <w:color w:val="000000"/>
          <w:sz w:val="28"/>
          <w:szCs w:val="28"/>
        </w:rPr>
      </w:pPr>
      <w:r w:rsidRPr="00C259EF"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со ст. 225 Гражданского кодекса РФ, п</w:t>
      </w:r>
      <w:r w:rsidRPr="00A96D74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A96D74">
        <w:rPr>
          <w:color w:val="000000"/>
          <w:sz w:val="28"/>
          <w:szCs w:val="28"/>
        </w:rPr>
        <w:t xml:space="preserve"> Министерства экономического развития РФ от </w:t>
      </w:r>
      <w:r>
        <w:rPr>
          <w:color w:val="000000"/>
          <w:sz w:val="28"/>
          <w:szCs w:val="28"/>
        </w:rPr>
        <w:t xml:space="preserve">10.12.2015 № 931  «Об установлении прядка принятия на учет бесхозяйных недвижимых вещей», </w:t>
      </w:r>
      <w:r w:rsidRPr="00C259EF">
        <w:rPr>
          <w:color w:val="000000"/>
          <w:sz w:val="28"/>
          <w:szCs w:val="28"/>
        </w:rPr>
        <w:t xml:space="preserve"> руководствуясь </w:t>
      </w:r>
      <w:r w:rsidR="00A00153">
        <w:rPr>
          <w:color w:val="000000"/>
          <w:sz w:val="28"/>
          <w:szCs w:val="28"/>
        </w:rPr>
        <w:t xml:space="preserve">Уставом </w:t>
      </w:r>
      <w:r w:rsidR="00EF20D8">
        <w:rPr>
          <w:color w:val="000000"/>
          <w:sz w:val="28"/>
          <w:szCs w:val="28"/>
        </w:rPr>
        <w:t>Шольского</w:t>
      </w:r>
      <w:r w:rsidR="00A00153">
        <w:rPr>
          <w:color w:val="000000"/>
          <w:sz w:val="28"/>
          <w:szCs w:val="28"/>
        </w:rPr>
        <w:t xml:space="preserve"> сельского поселения, Совет поселения</w:t>
      </w:r>
    </w:p>
    <w:p w:rsidR="00EF20D8" w:rsidRDefault="00EF20D8" w:rsidP="00F22262">
      <w:pPr>
        <w:autoSpaceDE w:val="0"/>
        <w:autoSpaceDN w:val="0"/>
        <w:adjustRightInd w:val="0"/>
        <w:ind w:left="-284" w:right="-285" w:firstLine="709"/>
        <w:jc w:val="both"/>
        <w:rPr>
          <w:caps/>
          <w:color w:val="000000"/>
          <w:spacing w:val="20"/>
          <w:sz w:val="28"/>
          <w:szCs w:val="28"/>
        </w:rPr>
      </w:pPr>
    </w:p>
    <w:p w:rsidR="00F22262" w:rsidRPr="00EF20D8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color w:val="000000"/>
          <w:spacing w:val="20"/>
          <w:sz w:val="28"/>
          <w:szCs w:val="28"/>
        </w:rPr>
      </w:pPr>
      <w:r w:rsidRPr="00EF20D8">
        <w:rPr>
          <w:caps/>
          <w:color w:val="000000"/>
          <w:spacing w:val="20"/>
          <w:sz w:val="28"/>
          <w:szCs w:val="28"/>
        </w:rPr>
        <w:t>РЕШИЛ</w:t>
      </w:r>
      <w:r w:rsidRPr="00EF20D8">
        <w:rPr>
          <w:color w:val="000000"/>
          <w:spacing w:val="20"/>
          <w:sz w:val="28"/>
          <w:szCs w:val="28"/>
        </w:rPr>
        <w:t>:</w:t>
      </w:r>
    </w:p>
    <w:p w:rsidR="00F22262" w:rsidRDefault="00F22262" w:rsidP="00F22262">
      <w:pPr>
        <w:ind w:left="-284" w:right="-285"/>
        <w:jc w:val="center"/>
        <w:rPr>
          <w:b/>
          <w:bCs/>
          <w:i/>
          <w:kern w:val="2"/>
          <w:sz w:val="28"/>
          <w:szCs w:val="28"/>
        </w:rPr>
      </w:pPr>
    </w:p>
    <w:p w:rsidR="00F22262" w:rsidRDefault="00A00153" w:rsidP="00F22262">
      <w:pPr>
        <w:autoSpaceDE w:val="0"/>
        <w:autoSpaceDN w:val="0"/>
        <w:adjustRightInd w:val="0"/>
        <w:ind w:left="-284" w:right="-285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 Утвердить</w:t>
      </w:r>
      <w:r w:rsidR="00F22262">
        <w:rPr>
          <w:sz w:val="28"/>
          <w:szCs w:val="28"/>
        </w:rPr>
        <w:t xml:space="preserve"> Порядок </w:t>
      </w:r>
      <w:r w:rsidR="00F22262" w:rsidRPr="00447F10">
        <w:rPr>
          <w:sz w:val="28"/>
          <w:szCs w:val="28"/>
        </w:rPr>
        <w:t xml:space="preserve">организации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="00EF20D8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 xml:space="preserve">сельского поселения </w:t>
      </w:r>
      <w:r w:rsidR="00F22262" w:rsidRPr="00447F10">
        <w:rPr>
          <w:sz w:val="28"/>
          <w:szCs w:val="28"/>
        </w:rPr>
        <w:t>по выявлению</w:t>
      </w:r>
      <w:r w:rsidR="00EF20D8">
        <w:rPr>
          <w:sz w:val="28"/>
          <w:szCs w:val="28"/>
        </w:rPr>
        <w:t xml:space="preserve"> </w:t>
      </w:r>
      <w:r w:rsidR="00F22262" w:rsidRPr="00447F10">
        <w:rPr>
          <w:sz w:val="28"/>
          <w:szCs w:val="28"/>
        </w:rPr>
        <w:t>бесхозяйных недвижимых вещей и принятию их в муниципальную собственность</w:t>
      </w:r>
      <w:r>
        <w:rPr>
          <w:sz w:val="28"/>
          <w:szCs w:val="28"/>
        </w:rPr>
        <w:t xml:space="preserve"> </w:t>
      </w:r>
      <w:r w:rsidR="00EF20D8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 xml:space="preserve"> сельского поселения согласно  приложению к настоящему решению.</w:t>
      </w:r>
    </w:p>
    <w:p w:rsidR="00F22262" w:rsidRPr="00A96D74" w:rsidRDefault="00F22262" w:rsidP="00F22262">
      <w:pPr>
        <w:ind w:left="-284" w:right="-285" w:firstLine="709"/>
        <w:jc w:val="both"/>
        <w:rPr>
          <w:bCs/>
          <w:sz w:val="28"/>
          <w:szCs w:val="28"/>
        </w:rPr>
      </w:pPr>
      <w:r w:rsidRPr="00A96D74">
        <w:rPr>
          <w:sz w:val="28"/>
          <w:szCs w:val="28"/>
        </w:rPr>
        <w:t xml:space="preserve">2. </w:t>
      </w:r>
      <w:r w:rsidRPr="00A96D74">
        <w:rPr>
          <w:bCs/>
          <w:sz w:val="28"/>
          <w:szCs w:val="28"/>
        </w:rPr>
        <w:t xml:space="preserve">Настоящее решение вступает в силу после официального опубликования (обнародования) в </w:t>
      </w:r>
      <w:r w:rsidR="00A00153">
        <w:rPr>
          <w:bCs/>
          <w:sz w:val="28"/>
          <w:szCs w:val="28"/>
        </w:rPr>
        <w:t xml:space="preserve">районной газете «Белозерье </w:t>
      </w:r>
      <w:r w:rsidRPr="00A96D74">
        <w:rPr>
          <w:bCs/>
          <w:sz w:val="28"/>
          <w:szCs w:val="28"/>
        </w:rPr>
        <w:t xml:space="preserve">и подлежит  размещению на официальном сайте </w:t>
      </w:r>
      <w:r w:rsidR="00EF20D8" w:rsidRPr="00EF20D8">
        <w:rPr>
          <w:bCs/>
          <w:sz w:val="28"/>
          <w:szCs w:val="28"/>
        </w:rPr>
        <w:t>Шольского</w:t>
      </w:r>
      <w:r w:rsidR="00A00153" w:rsidRPr="00EF20D8">
        <w:rPr>
          <w:bCs/>
          <w:sz w:val="28"/>
          <w:szCs w:val="28"/>
        </w:rPr>
        <w:t xml:space="preserve"> </w:t>
      </w:r>
      <w:r w:rsidR="00A00153">
        <w:rPr>
          <w:bCs/>
          <w:sz w:val="28"/>
          <w:szCs w:val="28"/>
        </w:rPr>
        <w:t>сельского поселения</w:t>
      </w:r>
      <w:r w:rsidRPr="00A96D74">
        <w:rPr>
          <w:bCs/>
          <w:sz w:val="28"/>
          <w:szCs w:val="28"/>
        </w:rPr>
        <w:t xml:space="preserve"> в информационно - телекоммуникационной сети «Интернет».</w:t>
      </w:r>
    </w:p>
    <w:p w:rsidR="00F22262" w:rsidRPr="00A96D74" w:rsidRDefault="00F22262" w:rsidP="00F22262">
      <w:pPr>
        <w:spacing w:line="240" w:lineRule="exact"/>
        <w:ind w:right="-285"/>
        <w:jc w:val="both"/>
        <w:rPr>
          <w:bCs/>
          <w:sz w:val="28"/>
          <w:szCs w:val="28"/>
        </w:rPr>
      </w:pPr>
    </w:p>
    <w:p w:rsidR="00F22262" w:rsidRDefault="00F22262" w:rsidP="00A00153">
      <w:pPr>
        <w:widowControl w:val="0"/>
        <w:autoSpaceDE w:val="0"/>
        <w:autoSpaceDN w:val="0"/>
        <w:adjustRightInd w:val="0"/>
        <w:ind w:left="-284" w:right="-285" w:firstLine="6379"/>
        <w:jc w:val="both"/>
        <w:rPr>
          <w:rFonts w:eastAsia="Calibri"/>
          <w:sz w:val="28"/>
          <w:szCs w:val="28"/>
        </w:rPr>
      </w:pPr>
    </w:p>
    <w:p w:rsidR="00EF20D8" w:rsidRDefault="00EF20D8" w:rsidP="00A00153">
      <w:pPr>
        <w:widowControl w:val="0"/>
        <w:autoSpaceDE w:val="0"/>
        <w:autoSpaceDN w:val="0"/>
        <w:adjustRightInd w:val="0"/>
        <w:ind w:left="-284" w:right="-285" w:firstLine="6379"/>
        <w:jc w:val="both"/>
        <w:rPr>
          <w:rFonts w:eastAsia="Calibri"/>
          <w:sz w:val="28"/>
          <w:szCs w:val="28"/>
        </w:rPr>
      </w:pPr>
    </w:p>
    <w:p w:rsidR="00EF20D8" w:rsidRDefault="00EF20D8" w:rsidP="00A00153">
      <w:pPr>
        <w:widowControl w:val="0"/>
        <w:autoSpaceDE w:val="0"/>
        <w:autoSpaceDN w:val="0"/>
        <w:adjustRightInd w:val="0"/>
        <w:ind w:left="-284" w:right="-285" w:firstLine="6379"/>
        <w:jc w:val="both"/>
        <w:rPr>
          <w:rFonts w:eastAsia="Calibri"/>
          <w:sz w:val="28"/>
          <w:szCs w:val="28"/>
        </w:rPr>
      </w:pPr>
    </w:p>
    <w:p w:rsidR="00EF20D8" w:rsidRDefault="00EF20D8" w:rsidP="00A00153">
      <w:pPr>
        <w:widowControl w:val="0"/>
        <w:autoSpaceDE w:val="0"/>
        <w:autoSpaceDN w:val="0"/>
        <w:adjustRightInd w:val="0"/>
        <w:ind w:left="-284" w:right="-285" w:firstLine="6379"/>
        <w:jc w:val="both"/>
        <w:rPr>
          <w:rFonts w:eastAsia="Calibri"/>
          <w:sz w:val="28"/>
          <w:szCs w:val="28"/>
        </w:rPr>
      </w:pPr>
    </w:p>
    <w:p w:rsidR="00EF20D8" w:rsidRDefault="00EF20D8" w:rsidP="00A00153">
      <w:pPr>
        <w:widowControl w:val="0"/>
        <w:autoSpaceDE w:val="0"/>
        <w:autoSpaceDN w:val="0"/>
        <w:adjustRightInd w:val="0"/>
        <w:ind w:left="-284" w:right="-285" w:firstLine="6379"/>
        <w:jc w:val="both"/>
        <w:rPr>
          <w:rFonts w:eastAsia="Calibri"/>
          <w:sz w:val="28"/>
          <w:szCs w:val="28"/>
        </w:rPr>
      </w:pPr>
    </w:p>
    <w:p w:rsidR="00A00153" w:rsidRDefault="00A00153" w:rsidP="00A00153">
      <w:pPr>
        <w:widowControl w:val="0"/>
        <w:autoSpaceDE w:val="0"/>
        <w:autoSpaceDN w:val="0"/>
        <w:adjustRightInd w:val="0"/>
        <w:ind w:right="-2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EF20D8">
        <w:rPr>
          <w:rFonts w:eastAsia="Calibri"/>
          <w:sz w:val="28"/>
          <w:szCs w:val="28"/>
        </w:rPr>
        <w:t xml:space="preserve"> Шольского </w:t>
      </w:r>
    </w:p>
    <w:p w:rsidR="00A00153" w:rsidRDefault="00A00153" w:rsidP="00A00153">
      <w:pPr>
        <w:widowControl w:val="0"/>
        <w:autoSpaceDE w:val="0"/>
        <w:autoSpaceDN w:val="0"/>
        <w:adjustRightInd w:val="0"/>
        <w:ind w:right="-2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поселения:                                          </w:t>
      </w:r>
      <w:r w:rsidR="00EF20D8">
        <w:rPr>
          <w:rFonts w:eastAsia="Calibri"/>
          <w:sz w:val="28"/>
          <w:szCs w:val="28"/>
        </w:rPr>
        <w:t>И.А.Апполонова</w:t>
      </w:r>
    </w:p>
    <w:p w:rsidR="00A00153" w:rsidRDefault="00A00153" w:rsidP="00A00153">
      <w:pPr>
        <w:widowControl w:val="0"/>
        <w:autoSpaceDE w:val="0"/>
        <w:autoSpaceDN w:val="0"/>
        <w:adjustRightInd w:val="0"/>
        <w:ind w:right="-285"/>
        <w:jc w:val="both"/>
      </w:pPr>
    </w:p>
    <w:p w:rsidR="00F22262" w:rsidRDefault="00F22262" w:rsidP="00F22262">
      <w:pPr>
        <w:widowControl w:val="0"/>
        <w:autoSpaceDE w:val="0"/>
        <w:autoSpaceDN w:val="0"/>
        <w:adjustRightInd w:val="0"/>
        <w:ind w:left="-284" w:right="-285" w:firstLine="6379"/>
        <w:jc w:val="both"/>
      </w:pPr>
    </w:p>
    <w:p w:rsidR="00F22262" w:rsidRDefault="00F22262" w:rsidP="00F22262">
      <w:pPr>
        <w:widowControl w:val="0"/>
        <w:autoSpaceDE w:val="0"/>
        <w:autoSpaceDN w:val="0"/>
        <w:adjustRightInd w:val="0"/>
        <w:ind w:left="-284" w:right="-285" w:firstLine="6379"/>
        <w:jc w:val="both"/>
      </w:pPr>
    </w:p>
    <w:p w:rsidR="00F22262" w:rsidRDefault="00F22262" w:rsidP="00F22262">
      <w:pPr>
        <w:widowControl w:val="0"/>
        <w:autoSpaceDE w:val="0"/>
        <w:autoSpaceDN w:val="0"/>
        <w:adjustRightInd w:val="0"/>
        <w:ind w:left="-284" w:right="-285" w:firstLine="6379"/>
        <w:jc w:val="both"/>
      </w:pPr>
    </w:p>
    <w:p w:rsidR="00F22262" w:rsidRDefault="00F22262" w:rsidP="00F22262">
      <w:pPr>
        <w:widowControl w:val="0"/>
        <w:autoSpaceDE w:val="0"/>
        <w:autoSpaceDN w:val="0"/>
        <w:adjustRightInd w:val="0"/>
        <w:ind w:left="-284" w:right="-285" w:firstLine="6379"/>
        <w:jc w:val="both"/>
      </w:pPr>
    </w:p>
    <w:p w:rsidR="00F22262" w:rsidRPr="00A96D74" w:rsidRDefault="00F22262" w:rsidP="00A00153">
      <w:pPr>
        <w:widowControl w:val="0"/>
        <w:autoSpaceDE w:val="0"/>
        <w:autoSpaceDN w:val="0"/>
        <w:adjustRightInd w:val="0"/>
        <w:ind w:left="-284" w:right="-285"/>
        <w:jc w:val="right"/>
      </w:pPr>
      <w:r w:rsidRPr="00A96D74">
        <w:lastRenderedPageBreak/>
        <w:t>Приложение</w:t>
      </w:r>
    </w:p>
    <w:p w:rsidR="00F22262" w:rsidRPr="00A96D74" w:rsidRDefault="00F22262" w:rsidP="00A00153">
      <w:pPr>
        <w:widowControl w:val="0"/>
        <w:autoSpaceDE w:val="0"/>
        <w:autoSpaceDN w:val="0"/>
        <w:adjustRightInd w:val="0"/>
        <w:ind w:left="-284" w:right="-285"/>
        <w:jc w:val="right"/>
        <w:rPr>
          <w:bCs/>
          <w:i/>
          <w:color w:val="000000"/>
        </w:rPr>
      </w:pPr>
      <w:r w:rsidRPr="00A96D74">
        <w:rPr>
          <w:bCs/>
          <w:color w:val="000000"/>
        </w:rPr>
        <w:t xml:space="preserve">к решению </w:t>
      </w:r>
      <w:r w:rsidR="00A00153">
        <w:rPr>
          <w:bCs/>
          <w:color w:val="000000"/>
        </w:rPr>
        <w:t>Совета поселения</w:t>
      </w:r>
    </w:p>
    <w:p w:rsidR="00F22262" w:rsidRPr="00A96D74" w:rsidRDefault="00F22262" w:rsidP="00A00153">
      <w:pPr>
        <w:widowControl w:val="0"/>
        <w:autoSpaceDE w:val="0"/>
        <w:autoSpaceDN w:val="0"/>
        <w:adjustRightInd w:val="0"/>
        <w:ind w:left="-284" w:right="-285"/>
        <w:jc w:val="right"/>
        <w:rPr>
          <w:rFonts w:eastAsia="Calibri"/>
        </w:rPr>
      </w:pPr>
      <w:r w:rsidRPr="00A96D74">
        <w:rPr>
          <w:bCs/>
          <w:color w:val="000000"/>
        </w:rPr>
        <w:t xml:space="preserve">от </w:t>
      </w:r>
      <w:r w:rsidR="00151C2D">
        <w:rPr>
          <w:bCs/>
          <w:color w:val="000000"/>
        </w:rPr>
        <w:t xml:space="preserve"> 30 сентября  </w:t>
      </w:r>
      <w:r w:rsidRPr="00A96D74">
        <w:rPr>
          <w:bCs/>
          <w:color w:val="000000"/>
        </w:rPr>
        <w:t>2020</w:t>
      </w:r>
      <w:r w:rsidR="00151C2D">
        <w:rPr>
          <w:bCs/>
          <w:color w:val="000000"/>
        </w:rPr>
        <w:t xml:space="preserve"> года</w:t>
      </w:r>
      <w:r w:rsidRPr="00A96D74">
        <w:rPr>
          <w:bCs/>
          <w:color w:val="000000"/>
        </w:rPr>
        <w:t xml:space="preserve"> №</w:t>
      </w:r>
      <w:r w:rsidR="00151C2D">
        <w:rPr>
          <w:bCs/>
          <w:color w:val="000000"/>
        </w:rPr>
        <w:t xml:space="preserve"> 31</w:t>
      </w:r>
    </w:p>
    <w:p w:rsidR="00F22262" w:rsidRDefault="00F22262" w:rsidP="00F22262">
      <w:pPr>
        <w:autoSpaceDE w:val="0"/>
        <w:autoSpaceDN w:val="0"/>
        <w:adjustRightInd w:val="0"/>
        <w:ind w:left="-284" w:right="-285"/>
        <w:jc w:val="center"/>
        <w:rPr>
          <w:sz w:val="28"/>
          <w:szCs w:val="28"/>
        </w:rPr>
      </w:pPr>
    </w:p>
    <w:p w:rsidR="00F22262" w:rsidRDefault="00F22262" w:rsidP="00F22262">
      <w:pPr>
        <w:autoSpaceDE w:val="0"/>
        <w:autoSpaceDN w:val="0"/>
        <w:adjustRightInd w:val="0"/>
        <w:ind w:left="-284" w:right="-285"/>
        <w:jc w:val="center"/>
        <w:rPr>
          <w:sz w:val="28"/>
          <w:szCs w:val="28"/>
        </w:rPr>
      </w:pPr>
    </w:p>
    <w:p w:rsidR="00F22262" w:rsidRPr="00A96D74" w:rsidRDefault="00F22262" w:rsidP="00F22262">
      <w:pPr>
        <w:autoSpaceDE w:val="0"/>
        <w:autoSpaceDN w:val="0"/>
        <w:adjustRightInd w:val="0"/>
        <w:ind w:left="-284" w:right="-285"/>
        <w:jc w:val="center"/>
        <w:rPr>
          <w:b/>
          <w:sz w:val="28"/>
          <w:szCs w:val="28"/>
        </w:rPr>
      </w:pPr>
      <w:r w:rsidRPr="00A96D74">
        <w:rPr>
          <w:b/>
          <w:bCs/>
          <w:sz w:val="28"/>
          <w:szCs w:val="28"/>
        </w:rPr>
        <w:t>Порядок</w:t>
      </w:r>
    </w:p>
    <w:p w:rsidR="00F22262" w:rsidRPr="00A00153" w:rsidRDefault="00F22262" w:rsidP="00F22262">
      <w:pPr>
        <w:ind w:left="-284" w:right="-285"/>
        <w:jc w:val="center"/>
        <w:rPr>
          <w:b/>
          <w:sz w:val="28"/>
          <w:szCs w:val="28"/>
        </w:rPr>
      </w:pPr>
      <w:r w:rsidRPr="00A96D74">
        <w:rPr>
          <w:b/>
          <w:sz w:val="28"/>
          <w:szCs w:val="28"/>
        </w:rPr>
        <w:t xml:space="preserve">организации деятельности </w:t>
      </w:r>
      <w:r w:rsidR="00A00153">
        <w:rPr>
          <w:b/>
          <w:sz w:val="28"/>
          <w:szCs w:val="28"/>
        </w:rPr>
        <w:t xml:space="preserve">органов местного самоуправления </w:t>
      </w:r>
      <w:r w:rsidR="00EF20D8">
        <w:rPr>
          <w:b/>
          <w:sz w:val="28"/>
          <w:szCs w:val="28"/>
        </w:rPr>
        <w:t xml:space="preserve">Шольского </w:t>
      </w:r>
      <w:r w:rsidR="00A00153">
        <w:rPr>
          <w:b/>
          <w:sz w:val="28"/>
          <w:szCs w:val="28"/>
        </w:rPr>
        <w:t xml:space="preserve"> сельского поселения </w:t>
      </w:r>
      <w:r w:rsidRPr="00A96D74">
        <w:rPr>
          <w:b/>
          <w:sz w:val="28"/>
          <w:szCs w:val="28"/>
        </w:rPr>
        <w:t>по выявлению бесхозяйных недвижимых вещей и принятию и</w:t>
      </w:r>
      <w:r w:rsidR="00A00153">
        <w:rPr>
          <w:b/>
          <w:sz w:val="28"/>
          <w:szCs w:val="28"/>
        </w:rPr>
        <w:t>х в муниципальную собственность</w:t>
      </w:r>
      <w:r w:rsidR="00EF20D8">
        <w:rPr>
          <w:b/>
          <w:sz w:val="28"/>
          <w:szCs w:val="28"/>
        </w:rPr>
        <w:t xml:space="preserve"> Шольского </w:t>
      </w:r>
      <w:r w:rsidR="00A00153">
        <w:rPr>
          <w:b/>
          <w:sz w:val="28"/>
          <w:szCs w:val="28"/>
        </w:rPr>
        <w:t xml:space="preserve"> сельского поселения</w:t>
      </w:r>
    </w:p>
    <w:p w:rsidR="00F22262" w:rsidRDefault="00F22262" w:rsidP="00F22262">
      <w:pPr>
        <w:keepNext/>
        <w:spacing w:line="240" w:lineRule="exact"/>
        <w:ind w:left="-284" w:right="-285"/>
        <w:jc w:val="center"/>
        <w:rPr>
          <w:b/>
          <w:bCs/>
          <w:sz w:val="28"/>
          <w:szCs w:val="28"/>
        </w:rPr>
      </w:pPr>
    </w:p>
    <w:p w:rsidR="00F22262" w:rsidRPr="00447F10" w:rsidRDefault="00F22262" w:rsidP="00F22262">
      <w:pPr>
        <w:keepNext/>
        <w:spacing w:line="240" w:lineRule="exact"/>
        <w:ind w:left="-284" w:right="-285"/>
        <w:jc w:val="center"/>
        <w:rPr>
          <w:b/>
          <w:bCs/>
          <w:sz w:val="28"/>
          <w:szCs w:val="28"/>
        </w:rPr>
      </w:pP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kern w:val="2"/>
          <w:sz w:val="28"/>
          <w:szCs w:val="28"/>
        </w:rPr>
      </w:pPr>
      <w:r w:rsidRPr="00447F10">
        <w:rPr>
          <w:bCs/>
          <w:sz w:val="28"/>
          <w:szCs w:val="28"/>
        </w:rPr>
        <w:t>1. Настоящ</w:t>
      </w:r>
      <w:r>
        <w:rPr>
          <w:bCs/>
          <w:sz w:val="28"/>
          <w:szCs w:val="28"/>
        </w:rPr>
        <w:t xml:space="preserve">ий Порядок </w:t>
      </w:r>
      <w:r w:rsidRPr="00447F10">
        <w:rPr>
          <w:bCs/>
          <w:sz w:val="28"/>
          <w:szCs w:val="28"/>
        </w:rPr>
        <w:t xml:space="preserve"> регулирует </w:t>
      </w:r>
      <w:r>
        <w:rPr>
          <w:bCs/>
          <w:sz w:val="28"/>
          <w:szCs w:val="28"/>
        </w:rPr>
        <w:t xml:space="preserve">вопросы </w:t>
      </w:r>
      <w:r w:rsidRPr="00447F10">
        <w:rPr>
          <w:bCs/>
          <w:sz w:val="28"/>
          <w:szCs w:val="28"/>
        </w:rPr>
        <w:t xml:space="preserve">организации деятельности </w:t>
      </w:r>
      <w:r w:rsidR="00A00153">
        <w:rPr>
          <w:bCs/>
          <w:sz w:val="28"/>
          <w:szCs w:val="28"/>
        </w:rPr>
        <w:t xml:space="preserve">органов местного самоуправления </w:t>
      </w:r>
      <w:r w:rsidR="00EF20D8">
        <w:rPr>
          <w:bCs/>
          <w:sz w:val="28"/>
          <w:szCs w:val="28"/>
        </w:rPr>
        <w:t xml:space="preserve">Шольского </w:t>
      </w:r>
      <w:r w:rsidR="00A00153">
        <w:rPr>
          <w:bCs/>
          <w:sz w:val="28"/>
          <w:szCs w:val="28"/>
        </w:rPr>
        <w:t xml:space="preserve"> сельского поселения </w:t>
      </w:r>
      <w:r w:rsidRPr="00447F10">
        <w:rPr>
          <w:bCs/>
          <w:sz w:val="28"/>
          <w:szCs w:val="28"/>
        </w:rPr>
        <w:t xml:space="preserve">по </w:t>
      </w:r>
      <w:r w:rsidRPr="00447F10">
        <w:rPr>
          <w:sz w:val="28"/>
          <w:szCs w:val="28"/>
        </w:rPr>
        <w:t>выявлению</w:t>
      </w:r>
      <w:r w:rsidR="0020299B"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бесхозяйных недвижимых в</w:t>
      </w:r>
      <w:r w:rsidR="00A00153">
        <w:rPr>
          <w:sz w:val="28"/>
          <w:szCs w:val="28"/>
        </w:rPr>
        <w:t xml:space="preserve">ещей, находящихся на территории </w:t>
      </w:r>
      <w:r w:rsidR="00EF20D8">
        <w:rPr>
          <w:sz w:val="28"/>
          <w:szCs w:val="28"/>
        </w:rPr>
        <w:t>Шольского</w:t>
      </w:r>
      <w:r w:rsidR="00A00153">
        <w:rPr>
          <w:sz w:val="28"/>
          <w:szCs w:val="28"/>
        </w:rPr>
        <w:t xml:space="preserve"> сельского поселения </w:t>
      </w:r>
      <w:r w:rsidRPr="00447F10">
        <w:rPr>
          <w:sz w:val="28"/>
          <w:szCs w:val="28"/>
        </w:rPr>
        <w:t>(далее – бесхозяйная недвижимая вещь), принятию</w:t>
      </w:r>
      <w:r>
        <w:rPr>
          <w:sz w:val="28"/>
          <w:szCs w:val="28"/>
        </w:rPr>
        <w:t xml:space="preserve"> их</w:t>
      </w:r>
      <w:r w:rsidRPr="00447F10">
        <w:rPr>
          <w:sz w:val="28"/>
          <w:szCs w:val="28"/>
        </w:rPr>
        <w:t xml:space="preserve"> в </w:t>
      </w:r>
      <w:r w:rsidR="00A00153">
        <w:rPr>
          <w:sz w:val="28"/>
          <w:szCs w:val="28"/>
        </w:rPr>
        <w:t xml:space="preserve">муниципальную собственность </w:t>
      </w:r>
      <w:r w:rsidR="00EF20D8">
        <w:rPr>
          <w:sz w:val="28"/>
          <w:szCs w:val="28"/>
        </w:rPr>
        <w:t>Шольского</w:t>
      </w:r>
      <w:r w:rsidR="00A00153">
        <w:rPr>
          <w:sz w:val="28"/>
          <w:szCs w:val="28"/>
        </w:rPr>
        <w:t xml:space="preserve"> сельского поселения.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2. 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собственности на которое собственник отказался.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3. 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– орган регистрации прав), принятию бесхозяйных недвижимых вещей</w:t>
      </w:r>
      <w:r w:rsidR="00A00153">
        <w:rPr>
          <w:sz w:val="28"/>
          <w:szCs w:val="28"/>
        </w:rPr>
        <w:t xml:space="preserve"> в муниципальную собственность </w:t>
      </w:r>
      <w:r w:rsidR="00EF20D8">
        <w:rPr>
          <w:sz w:val="28"/>
          <w:szCs w:val="28"/>
        </w:rPr>
        <w:t>Шольского</w:t>
      </w:r>
      <w:r w:rsidR="00A00153">
        <w:rPr>
          <w:sz w:val="28"/>
          <w:szCs w:val="28"/>
        </w:rPr>
        <w:t xml:space="preserve"> сельского поселения</w:t>
      </w:r>
      <w:r w:rsidR="00EF20D8"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 xml:space="preserve">осуществляет администрация </w:t>
      </w:r>
      <w:r w:rsidR="00EF20D8" w:rsidRPr="00EF20D8">
        <w:rPr>
          <w:sz w:val="28"/>
          <w:szCs w:val="28"/>
        </w:rPr>
        <w:t>Шольского</w:t>
      </w:r>
      <w:r w:rsidR="00EF20D8">
        <w:rPr>
          <w:i/>
          <w:sz w:val="28"/>
          <w:szCs w:val="28"/>
        </w:rPr>
        <w:t xml:space="preserve"> </w:t>
      </w:r>
      <w:r w:rsidR="00A00153">
        <w:rPr>
          <w:i/>
          <w:sz w:val="28"/>
          <w:szCs w:val="28"/>
        </w:rPr>
        <w:t xml:space="preserve"> </w:t>
      </w:r>
      <w:r w:rsidR="00A00153" w:rsidRPr="00A00153">
        <w:rPr>
          <w:sz w:val="28"/>
          <w:szCs w:val="28"/>
        </w:rPr>
        <w:t>сельского поселения</w:t>
      </w:r>
      <w:r w:rsidR="00EF20D8"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(далее – уполномоченный орган)</w:t>
      </w:r>
      <w:r w:rsidRPr="00E77FAA">
        <w:rPr>
          <w:rStyle w:val="a5"/>
          <w:sz w:val="28"/>
          <w:szCs w:val="28"/>
        </w:rPr>
        <w:footnoteReference w:id="2"/>
      </w:r>
      <w:r w:rsidRPr="00E77FAA">
        <w:rPr>
          <w:sz w:val="28"/>
          <w:szCs w:val="28"/>
        </w:rPr>
        <w:t>.</w:t>
      </w:r>
    </w:p>
    <w:p w:rsidR="00F22262" w:rsidRPr="00E77FAA" w:rsidRDefault="00F22262" w:rsidP="00F22262">
      <w:pPr>
        <w:shd w:val="clear" w:color="auto" w:fill="FFFFFF"/>
        <w:ind w:left="-284" w:right="-285" w:firstLine="709"/>
        <w:jc w:val="both"/>
        <w:rPr>
          <w:b/>
          <w:sz w:val="28"/>
          <w:szCs w:val="28"/>
        </w:rPr>
      </w:pPr>
      <w:r w:rsidRPr="00E77FAA">
        <w:rPr>
          <w:sz w:val="28"/>
          <w:szCs w:val="28"/>
        </w:rPr>
        <w:t>4. Сведения об</w:t>
      </w:r>
      <w:r w:rsidR="0020299B"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объекте недвижимого имущества, имеющем признаки бесхозяйной недвижимой вещи (далее – выявленный объект недвижимого имущества), поступают в уполномоченный орган: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1) от федеральных органов государственной власти, органов государственной власти Вологодской области, органов местного самоуправления муниципальных образований;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2) от физических и юридических лиц;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3) от собственника объекта недвижимого имущества в форме заявления об отказе от права собственности на данный объект</w:t>
      </w:r>
      <w:r w:rsidRPr="00E77FAA">
        <w:rPr>
          <w:rStyle w:val="a5"/>
          <w:sz w:val="28"/>
          <w:szCs w:val="28"/>
        </w:rPr>
        <w:footnoteReference w:id="3"/>
      </w:r>
      <w:r w:rsidRPr="00E77FAA">
        <w:rPr>
          <w:sz w:val="28"/>
          <w:szCs w:val="28"/>
        </w:rPr>
        <w:t>;</w:t>
      </w:r>
    </w:p>
    <w:p w:rsidR="00F22262" w:rsidRPr="00E77FAA" w:rsidRDefault="00F22262" w:rsidP="00F22262">
      <w:pPr>
        <w:ind w:left="-284" w:right="-285" w:firstLine="709"/>
        <w:jc w:val="both"/>
        <w:rPr>
          <w:kern w:val="2"/>
          <w:sz w:val="28"/>
          <w:szCs w:val="28"/>
        </w:rPr>
      </w:pPr>
      <w:r w:rsidRPr="00E77FAA">
        <w:rPr>
          <w:sz w:val="28"/>
          <w:szCs w:val="28"/>
        </w:rPr>
        <w:t>4) в результате проведения инвентар</w:t>
      </w:r>
      <w:r w:rsidR="00A00153">
        <w:rPr>
          <w:sz w:val="28"/>
          <w:szCs w:val="28"/>
        </w:rPr>
        <w:t>изации муниципального имущества</w:t>
      </w:r>
      <w:r w:rsidR="00EF20D8">
        <w:rPr>
          <w:sz w:val="28"/>
          <w:szCs w:val="28"/>
        </w:rPr>
        <w:t xml:space="preserve"> Шольского</w:t>
      </w:r>
      <w:r w:rsidR="00A00153">
        <w:rPr>
          <w:sz w:val="28"/>
          <w:szCs w:val="28"/>
        </w:rPr>
        <w:t xml:space="preserve"> сельского поселения</w:t>
      </w:r>
      <w:r w:rsidRPr="00E77FAA">
        <w:rPr>
          <w:kern w:val="2"/>
          <w:sz w:val="28"/>
          <w:szCs w:val="28"/>
        </w:rPr>
        <w:t>;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kern w:val="2"/>
          <w:sz w:val="28"/>
          <w:szCs w:val="28"/>
        </w:rPr>
        <w:t xml:space="preserve">5) </w:t>
      </w:r>
      <w:r w:rsidRPr="00E77FAA">
        <w:rPr>
          <w:sz w:val="28"/>
          <w:szCs w:val="28"/>
        </w:rPr>
        <w:t>в иных формах, не запрещенных законодательством.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lastRenderedPageBreak/>
        <w:t>5. Заявление собственника (участников общей собственности) об отказе от права собственности на объект недвижимости (далее – заявление) оформляется в свободной форме с обязательным указанием: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вида объекта недвижимости, его кадастрового номера и адреса (при наличии);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сведений о собственнике объекта недвижимости: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для физического лица: фамилия, имя (полностью), отчество 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 почтовый адрес; телефон для связи и адрес электронной почты (при наличии)</w:t>
      </w:r>
      <w:r w:rsidRPr="00E77FAA">
        <w:rPr>
          <w:rStyle w:val="a5"/>
          <w:sz w:val="28"/>
          <w:szCs w:val="28"/>
        </w:rPr>
        <w:footnoteReference w:id="4"/>
      </w:r>
      <w:r w:rsidRPr="00E77FAA">
        <w:rPr>
          <w:sz w:val="28"/>
          <w:szCs w:val="28"/>
        </w:rPr>
        <w:t>.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</w:t>
      </w:r>
      <w:r w:rsidRPr="00E77FAA">
        <w:rPr>
          <w:rStyle w:val="a5"/>
          <w:sz w:val="28"/>
          <w:szCs w:val="28"/>
        </w:rPr>
        <w:footnoteReference w:id="5"/>
      </w:r>
      <w:r w:rsidRPr="00E77FAA">
        <w:rPr>
          <w:sz w:val="28"/>
          <w:szCs w:val="28"/>
        </w:rPr>
        <w:t>.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6. Заявление представляется в уполномоченный орган на бумажном носителе посредством личного обращения либо почтового отправления.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При представлении заявления посредством личного обращения: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физическое лицо предъявляет документ, удостоверяющий его личность, представитель физического лица - документ, подтверждающий его полномочия;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 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При направлении заявления посредством почтового отправления, подлинность подписи заявителя на заявлении должна быть засвидетельствована в нотариальном порядке. 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7. К заявлению прилагаются: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1) копии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lastRenderedPageBreak/>
        <w:t>При представлении заявления посредством личного обращения</w:t>
      </w:r>
      <w:r w:rsidR="0020299B"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2) если заявление представляется посредством почтового отправления к нему прилагаются удостоверенные нотариально: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копии документа, удостоверяющего личность заявителя - физического лица,</w:t>
      </w:r>
      <w:r w:rsidR="00EF20D8"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документов, удостоверяющих личность и полномочия представителя физического лица;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копии документов, удостоверяющих личность и полномочия лица,  имеющего право действовать без доверенности от имени юридического лица - в случае если заявителем является юридическое лиц.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3) при отказе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 совершен</w:t>
      </w:r>
      <w:r>
        <w:rPr>
          <w:sz w:val="28"/>
          <w:szCs w:val="28"/>
        </w:rPr>
        <w:t>ие</w:t>
      </w:r>
      <w:r w:rsidRPr="00E77FAA">
        <w:rPr>
          <w:sz w:val="28"/>
          <w:szCs w:val="28"/>
        </w:rPr>
        <w:t xml:space="preserve"> крупной сделки: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копия решения о согласии на совершение крупной сделки.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F22262" w:rsidRPr="00E77FAA" w:rsidRDefault="00F22262" w:rsidP="00F22262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8. Уполномоченный орган в течение 30 календарных дней со дня поступления сведений, указанных в подпунктах 1, 2, 4 - 6 пункта 4 настоящего Порядка осуществляет сбор информации, подтверждающей, что</w:t>
      </w:r>
      <w:r w:rsidR="0020299B"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выявленный объект недвижимого имущества</w:t>
      </w:r>
      <w:r w:rsidR="0020299B"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Для этих целей уполномоченный орган определяет должностное лицо уполномоченного органа, которое: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1) проверяет наличие информации о выявленном объекте недвижимого имущества</w:t>
      </w:r>
      <w:r w:rsidR="0020299B"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в реестре муниципаль</w:t>
      </w:r>
      <w:r w:rsidR="00A00153">
        <w:rPr>
          <w:sz w:val="28"/>
          <w:szCs w:val="28"/>
        </w:rPr>
        <w:t xml:space="preserve">ного имущества </w:t>
      </w:r>
      <w:r w:rsidR="00EF20D8">
        <w:rPr>
          <w:sz w:val="28"/>
          <w:szCs w:val="28"/>
        </w:rPr>
        <w:t>Шольского</w:t>
      </w:r>
      <w:r w:rsidR="00A00153">
        <w:rPr>
          <w:sz w:val="28"/>
          <w:szCs w:val="28"/>
        </w:rPr>
        <w:t xml:space="preserve">  сельского поселения</w:t>
      </w:r>
      <w:r w:rsidRPr="00E77FAA">
        <w:rPr>
          <w:sz w:val="28"/>
          <w:szCs w:val="28"/>
        </w:rPr>
        <w:t>;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2) организует осмотр выявленного объекта недвижимого имущества с выездом на место, по результатам которого составляет акт осмотра</w:t>
      </w:r>
      <w:r w:rsidR="00EF20D8"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выявленного объекта недвижимого имущества;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F22262" w:rsidRPr="00E77FAA" w:rsidRDefault="00A00153" w:rsidP="00F22262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2262" w:rsidRPr="00E77FAA">
        <w:rPr>
          <w:sz w:val="28"/>
          <w:szCs w:val="28"/>
        </w:rPr>
        <w:t>в орган регистрации прав, для получения выписки из Единого государственного реестра недвижимости на выявленный объект недвижимого имущества;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в государственные органы (организации), осуществлявшие регистрацию прав на недвижимое имущество до введения в действие Федерального закона от 21.07.1997 № 122-ФЗ «О государственной регистрации прав на недвижимое имущество и сделок с </w:t>
      </w:r>
      <w:r w:rsidRPr="00E77FAA">
        <w:rPr>
          <w:sz w:val="28"/>
          <w:szCs w:val="28"/>
        </w:rPr>
        <w:lastRenderedPageBreak/>
        <w:t>ним» и до начала деятельности учреждения юстиции по государственной регистрации прав на недвижимое имущество и сделок с ним на территории Вологодской области, для получения документа,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F22262" w:rsidRPr="00E77FAA" w:rsidRDefault="00A00153" w:rsidP="00F22262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2262" w:rsidRPr="00E77FAA">
        <w:rPr>
          <w:sz w:val="28"/>
          <w:szCs w:val="28"/>
        </w:rPr>
        <w:t>в федеральный орган исполнительной власти, уполномоченный на ведение реестра федерального имущества, орган исполнительной власти Вологодской области, уполномоченный на ведение реестра собственности Вологодской области, органы местного самоуправ</w:t>
      </w:r>
      <w:r>
        <w:rPr>
          <w:sz w:val="28"/>
          <w:szCs w:val="28"/>
        </w:rPr>
        <w:t xml:space="preserve">ления муниципальных образований Белозерского района </w:t>
      </w:r>
      <w:r w:rsidR="00F22262" w:rsidRPr="00E77FAA">
        <w:rPr>
          <w:sz w:val="28"/>
          <w:szCs w:val="28"/>
        </w:rPr>
        <w:t xml:space="preserve"> уполномоченные на ведение реестра муниципального имущества, для получения документов, подтверждающих, что выявленный объект недвижимого имущества</w:t>
      </w:r>
      <w:r w:rsidR="0020299B">
        <w:rPr>
          <w:sz w:val="28"/>
          <w:szCs w:val="28"/>
        </w:rPr>
        <w:t xml:space="preserve"> </w:t>
      </w:r>
      <w:r w:rsidR="00F22262" w:rsidRPr="00E77FAA">
        <w:rPr>
          <w:sz w:val="28"/>
          <w:szCs w:val="28"/>
        </w:rPr>
        <w:t>не учтен в реестре федерального имущества, реестре собственности Вологодской области и реестре муниципального иму</w:t>
      </w:r>
      <w:r>
        <w:rPr>
          <w:sz w:val="28"/>
          <w:szCs w:val="28"/>
        </w:rPr>
        <w:t>щества муниципальных образований Белозерского района</w:t>
      </w:r>
      <w:r w:rsidR="00F22262" w:rsidRPr="00E77FAA">
        <w:rPr>
          <w:sz w:val="28"/>
          <w:szCs w:val="28"/>
        </w:rPr>
        <w:t>;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4) опубликовывает в средствах массовой информации и</w:t>
      </w:r>
      <w:r w:rsidR="00A00153">
        <w:rPr>
          <w:sz w:val="28"/>
          <w:szCs w:val="28"/>
        </w:rPr>
        <w:t xml:space="preserve"> размещает на официальном сайте </w:t>
      </w:r>
      <w:r w:rsidR="00EF20D8">
        <w:rPr>
          <w:sz w:val="28"/>
          <w:szCs w:val="28"/>
        </w:rPr>
        <w:t>Шольского</w:t>
      </w:r>
      <w:r w:rsidR="00A00153">
        <w:rPr>
          <w:sz w:val="28"/>
          <w:szCs w:val="28"/>
        </w:rPr>
        <w:t xml:space="preserve"> сельского поселения</w:t>
      </w:r>
      <w:r w:rsidR="0020299B">
        <w:rPr>
          <w:sz w:val="28"/>
          <w:szCs w:val="28"/>
        </w:rPr>
        <w:t xml:space="preserve"> </w:t>
      </w:r>
      <w:r w:rsidRPr="00E77FAA">
        <w:rPr>
          <w:kern w:val="2"/>
          <w:sz w:val="28"/>
          <w:szCs w:val="28"/>
        </w:rPr>
        <w:t xml:space="preserve">в информационно-телекоммуникационной сети «Интернет» </w:t>
      </w:r>
      <w:r w:rsidRPr="00E77FAA">
        <w:rPr>
          <w:sz w:val="28"/>
          <w:szCs w:val="28"/>
        </w:rPr>
        <w:t>сведения о выявленном объекте недвижимого имущества и о розыске собственника указанного имущества.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9. Уполномоченный орган в течение 30 календарных дней со дня поступления сведений, указанных в подпункте3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10. Если в результате осуществления действий, указанных в пункте                      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 экономического развития РФ от 10.12.2015 № 931 «Об установлении прядка принятия на учет бесхозяйных недвижимых вещей».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11.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</w:t>
      </w:r>
      <w:r w:rsidR="0020299B"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о выявленном объекте недвижимого имущества в соответствии с подпунктом 4 пункта 8 настоящего Порядка.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12. По истечении года со дня постановки бесхозяйной недвижимой вещи на учет в органе рег</w:t>
      </w:r>
      <w:r w:rsidR="00076A17">
        <w:rPr>
          <w:sz w:val="28"/>
          <w:szCs w:val="28"/>
        </w:rPr>
        <w:t xml:space="preserve">истрации прав администрация </w:t>
      </w:r>
      <w:r w:rsidR="00B92E56" w:rsidRPr="00B92E56">
        <w:rPr>
          <w:sz w:val="28"/>
          <w:szCs w:val="28"/>
        </w:rPr>
        <w:t>Шольского</w:t>
      </w:r>
      <w:r w:rsidR="00076A17">
        <w:rPr>
          <w:i/>
          <w:sz w:val="28"/>
          <w:szCs w:val="28"/>
        </w:rPr>
        <w:t xml:space="preserve"> </w:t>
      </w:r>
      <w:r w:rsidR="00076A17" w:rsidRPr="00076A17">
        <w:rPr>
          <w:sz w:val="28"/>
          <w:szCs w:val="28"/>
        </w:rPr>
        <w:t>сельского поселения</w:t>
      </w:r>
      <w:r w:rsidR="00076A17">
        <w:rPr>
          <w:i/>
          <w:sz w:val="28"/>
          <w:szCs w:val="28"/>
        </w:rPr>
        <w:t xml:space="preserve">, </w:t>
      </w:r>
      <w:r w:rsidRPr="00076A17">
        <w:rPr>
          <w:sz w:val="28"/>
          <w:szCs w:val="28"/>
        </w:rPr>
        <w:t>уполномоченный управлять муниципальным имуществом</w:t>
      </w:r>
      <w:r w:rsidR="00076A17" w:rsidRPr="00076A17">
        <w:rPr>
          <w:sz w:val="28"/>
          <w:szCs w:val="28"/>
        </w:rPr>
        <w:t xml:space="preserve"> </w:t>
      </w:r>
      <w:r w:rsidR="00B92E56">
        <w:rPr>
          <w:sz w:val="28"/>
          <w:szCs w:val="28"/>
        </w:rPr>
        <w:t>Шольского</w:t>
      </w:r>
      <w:r w:rsidR="00076A17" w:rsidRPr="00076A17">
        <w:rPr>
          <w:sz w:val="28"/>
          <w:szCs w:val="28"/>
        </w:rPr>
        <w:t xml:space="preserve"> сельского</w:t>
      </w:r>
      <w:r w:rsidR="00B92E56">
        <w:rPr>
          <w:sz w:val="28"/>
          <w:szCs w:val="28"/>
        </w:rPr>
        <w:t xml:space="preserve"> </w:t>
      </w:r>
      <w:r w:rsidR="00076A17" w:rsidRPr="00076A17">
        <w:rPr>
          <w:sz w:val="28"/>
          <w:szCs w:val="28"/>
        </w:rPr>
        <w:t>поселения</w:t>
      </w:r>
      <w:r w:rsidRPr="00076A17">
        <w:rPr>
          <w:sz w:val="28"/>
          <w:szCs w:val="28"/>
        </w:rPr>
        <w:t>,</w:t>
      </w:r>
      <w:r w:rsidR="00B92E56"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вправе обратится в суд с требованием о признании пр</w:t>
      </w:r>
      <w:r w:rsidR="00076A17">
        <w:rPr>
          <w:sz w:val="28"/>
          <w:szCs w:val="28"/>
        </w:rPr>
        <w:t xml:space="preserve">ава муниципальной собственности </w:t>
      </w:r>
      <w:r w:rsidR="00B92E56">
        <w:rPr>
          <w:sz w:val="28"/>
          <w:szCs w:val="28"/>
        </w:rPr>
        <w:t xml:space="preserve">Шольского </w:t>
      </w:r>
      <w:r w:rsidR="00076A17">
        <w:rPr>
          <w:sz w:val="28"/>
          <w:szCs w:val="28"/>
        </w:rPr>
        <w:t xml:space="preserve">сельского поселения </w:t>
      </w:r>
      <w:r w:rsidRPr="00E77FAA">
        <w:rPr>
          <w:sz w:val="28"/>
          <w:szCs w:val="28"/>
        </w:rPr>
        <w:t>на эту вещь, при одновременном соблюдении следующих условий: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1) бесхозяйная недвижимая вещь может </w:t>
      </w:r>
      <w:r w:rsidR="0020299B" w:rsidRPr="00E77FAA">
        <w:rPr>
          <w:sz w:val="28"/>
          <w:szCs w:val="28"/>
        </w:rPr>
        <w:t>находиться</w:t>
      </w:r>
      <w:r w:rsidRPr="00E77FAA">
        <w:rPr>
          <w:sz w:val="28"/>
          <w:szCs w:val="28"/>
        </w:rPr>
        <w:t xml:space="preserve"> в собственности муниципального образования в соответствии с частью 1 статьи 50 Федерального </w:t>
      </w:r>
      <w:r w:rsidRPr="00E77FAA">
        <w:rPr>
          <w:sz w:val="28"/>
          <w:szCs w:val="28"/>
        </w:rPr>
        <w:lastRenderedPageBreak/>
        <w:t>закона от 06.10.2003 № 131-ФЗ «Об общих принципах организации местного самоуправления в Российской Федерации»;</w:t>
      </w:r>
    </w:p>
    <w:p w:rsidR="00F22262" w:rsidRPr="00E77FAA" w:rsidRDefault="00076A17" w:rsidP="00F22262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бюджете </w:t>
      </w:r>
      <w:r w:rsidR="0020299B">
        <w:rPr>
          <w:sz w:val="28"/>
          <w:szCs w:val="28"/>
        </w:rPr>
        <w:t>Шольского</w:t>
      </w:r>
      <w:r>
        <w:rPr>
          <w:sz w:val="28"/>
          <w:szCs w:val="28"/>
        </w:rPr>
        <w:t xml:space="preserve"> сельского поселения</w:t>
      </w:r>
      <w:r w:rsidR="0020299B">
        <w:rPr>
          <w:sz w:val="28"/>
          <w:szCs w:val="28"/>
        </w:rPr>
        <w:t xml:space="preserve"> </w:t>
      </w:r>
      <w:r w:rsidR="00F22262" w:rsidRPr="00E77FAA">
        <w:rPr>
          <w:sz w:val="28"/>
          <w:szCs w:val="28"/>
        </w:rPr>
        <w:t>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13. На основании вступившего в законную силу решения суда о признании пр</w:t>
      </w:r>
      <w:r w:rsidR="00076A17">
        <w:rPr>
          <w:sz w:val="28"/>
          <w:szCs w:val="28"/>
        </w:rPr>
        <w:t xml:space="preserve">ава муниципальной собственности </w:t>
      </w:r>
      <w:r w:rsidR="0020299B">
        <w:rPr>
          <w:sz w:val="28"/>
          <w:szCs w:val="28"/>
        </w:rPr>
        <w:t>Шольского</w:t>
      </w:r>
      <w:r w:rsidR="00076A17">
        <w:rPr>
          <w:sz w:val="28"/>
          <w:szCs w:val="28"/>
        </w:rPr>
        <w:t xml:space="preserve"> сельского поселения </w:t>
      </w:r>
      <w:r w:rsidRPr="00E77FAA">
        <w:rPr>
          <w:sz w:val="28"/>
          <w:szCs w:val="28"/>
        </w:rPr>
        <w:t>на бесхозяйную недвижимую вещь уполномоченный орган:</w:t>
      </w:r>
    </w:p>
    <w:p w:rsidR="00F22262" w:rsidRPr="00E77FAA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     «О государственной регистрации недвижимости»;</w:t>
      </w:r>
    </w:p>
    <w:p w:rsidR="00F22262" w:rsidRDefault="00F22262" w:rsidP="00F22262">
      <w:pPr>
        <w:ind w:left="-284" w:right="-285"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2) осуществляет действия необходимые для внесения сведений об объекте недвижимого имущества в </w:t>
      </w:r>
      <w:r w:rsidR="00076A17">
        <w:rPr>
          <w:sz w:val="28"/>
          <w:szCs w:val="28"/>
        </w:rPr>
        <w:t>реестр муниципального имущества</w:t>
      </w:r>
      <w:r w:rsidR="0020299B">
        <w:rPr>
          <w:sz w:val="28"/>
          <w:szCs w:val="28"/>
        </w:rPr>
        <w:t xml:space="preserve"> Шольского</w:t>
      </w:r>
      <w:r w:rsidR="00076A17">
        <w:rPr>
          <w:sz w:val="28"/>
          <w:szCs w:val="28"/>
        </w:rPr>
        <w:t xml:space="preserve"> сельского поселения</w:t>
      </w:r>
      <w:r w:rsidR="0020299B"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в порядке, установленном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F22262" w:rsidRDefault="00F22262" w:rsidP="00F22262">
      <w:pPr>
        <w:ind w:left="-284" w:right="-285" w:firstLine="709"/>
        <w:jc w:val="both"/>
        <w:rPr>
          <w:sz w:val="28"/>
          <w:szCs w:val="28"/>
        </w:rPr>
      </w:pPr>
    </w:p>
    <w:p w:rsidR="00F22262" w:rsidRDefault="00F22262" w:rsidP="00F22262">
      <w:pPr>
        <w:ind w:left="-284" w:right="-285" w:firstLine="709"/>
        <w:jc w:val="both"/>
        <w:rPr>
          <w:sz w:val="28"/>
          <w:szCs w:val="28"/>
        </w:rPr>
      </w:pPr>
    </w:p>
    <w:p w:rsidR="00F22262" w:rsidRDefault="00F22262" w:rsidP="00F22262">
      <w:pPr>
        <w:ind w:left="-284" w:right="-285" w:firstLine="709"/>
        <w:jc w:val="both"/>
        <w:rPr>
          <w:sz w:val="28"/>
          <w:szCs w:val="28"/>
        </w:rPr>
      </w:pPr>
    </w:p>
    <w:p w:rsidR="00F22262" w:rsidRDefault="00F22262" w:rsidP="00F22262">
      <w:pPr>
        <w:ind w:left="-284" w:right="-285" w:firstLine="709"/>
        <w:jc w:val="both"/>
        <w:rPr>
          <w:sz w:val="28"/>
          <w:szCs w:val="28"/>
        </w:rPr>
      </w:pPr>
    </w:p>
    <w:p w:rsidR="00F22262" w:rsidRDefault="00F22262" w:rsidP="00F22262">
      <w:pPr>
        <w:ind w:left="-284" w:right="-285" w:firstLine="709"/>
        <w:jc w:val="both"/>
        <w:rPr>
          <w:sz w:val="28"/>
          <w:szCs w:val="28"/>
        </w:rPr>
      </w:pPr>
    </w:p>
    <w:p w:rsidR="00F22262" w:rsidRDefault="00F22262" w:rsidP="00F22262">
      <w:pPr>
        <w:ind w:left="-284" w:right="-285" w:firstLine="709"/>
        <w:jc w:val="both"/>
        <w:rPr>
          <w:sz w:val="28"/>
          <w:szCs w:val="28"/>
        </w:rPr>
      </w:pPr>
    </w:p>
    <w:p w:rsidR="00F22262" w:rsidRDefault="00F22262" w:rsidP="00F22262">
      <w:pPr>
        <w:ind w:left="-284" w:right="-285" w:firstLine="709"/>
        <w:jc w:val="both"/>
        <w:rPr>
          <w:sz w:val="28"/>
          <w:szCs w:val="28"/>
        </w:rPr>
      </w:pPr>
    </w:p>
    <w:p w:rsidR="00F22262" w:rsidRDefault="00F22262" w:rsidP="00F22262">
      <w:pPr>
        <w:ind w:left="-284" w:right="-285" w:firstLine="709"/>
        <w:jc w:val="both"/>
        <w:rPr>
          <w:sz w:val="28"/>
          <w:szCs w:val="28"/>
        </w:rPr>
      </w:pPr>
    </w:p>
    <w:p w:rsidR="00F22262" w:rsidRDefault="00F22262" w:rsidP="00F22262">
      <w:pPr>
        <w:ind w:left="-284" w:right="-285" w:firstLine="709"/>
        <w:jc w:val="both"/>
        <w:rPr>
          <w:sz w:val="28"/>
          <w:szCs w:val="28"/>
        </w:rPr>
      </w:pPr>
    </w:p>
    <w:p w:rsidR="00F22262" w:rsidRDefault="00F22262" w:rsidP="00F22262">
      <w:pPr>
        <w:ind w:left="-284" w:right="-285" w:firstLine="709"/>
        <w:jc w:val="both"/>
        <w:rPr>
          <w:sz w:val="28"/>
          <w:szCs w:val="28"/>
        </w:rPr>
      </w:pPr>
    </w:p>
    <w:p w:rsidR="00F22262" w:rsidRDefault="00F22262" w:rsidP="00F22262">
      <w:pPr>
        <w:ind w:left="-284" w:right="-285" w:firstLine="709"/>
        <w:jc w:val="both"/>
        <w:rPr>
          <w:sz w:val="28"/>
          <w:szCs w:val="28"/>
        </w:rPr>
      </w:pPr>
    </w:p>
    <w:p w:rsidR="00F22262" w:rsidRDefault="00F22262" w:rsidP="00F22262">
      <w:pPr>
        <w:ind w:left="-284" w:right="-285"/>
      </w:pPr>
    </w:p>
    <w:p w:rsidR="00F22262" w:rsidRPr="00EF20D8" w:rsidRDefault="00F22262" w:rsidP="002C128B">
      <w:pPr>
        <w:ind w:right="-285"/>
      </w:pPr>
    </w:p>
    <w:sectPr w:rsidR="00F22262" w:rsidRPr="00EF20D8" w:rsidSect="00F222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AB" w:rsidRDefault="000A4DAB" w:rsidP="00F22262">
      <w:r>
        <w:separator/>
      </w:r>
    </w:p>
  </w:endnote>
  <w:endnote w:type="continuationSeparator" w:id="1">
    <w:p w:rsidR="000A4DAB" w:rsidRDefault="000A4DAB" w:rsidP="00F2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AB" w:rsidRDefault="000A4DAB" w:rsidP="00F22262">
      <w:r>
        <w:separator/>
      </w:r>
    </w:p>
  </w:footnote>
  <w:footnote w:type="continuationSeparator" w:id="1">
    <w:p w:rsidR="000A4DAB" w:rsidRDefault="000A4DAB" w:rsidP="00F22262">
      <w:r>
        <w:continuationSeparator/>
      </w:r>
    </w:p>
  </w:footnote>
  <w:footnote w:id="2">
    <w:p w:rsidR="00F22262" w:rsidRPr="00D7149C" w:rsidRDefault="00F22262" w:rsidP="00F22262">
      <w:pPr>
        <w:pStyle w:val="a3"/>
        <w:jc w:val="both"/>
      </w:pPr>
      <w:r w:rsidRPr="0031148C">
        <w:rPr>
          <w:rStyle w:val="a5"/>
          <w:sz w:val="22"/>
          <w:szCs w:val="22"/>
        </w:rPr>
        <w:footnoteRef/>
      </w:r>
      <w:r w:rsidRPr="00D7149C">
        <w:t>Полномочия, предусмотренные пунктом 3, могут быть закреплены за иным органом местного самоуправления, входящим в структуру органов местного самоуправления муниципального образования и осуществляющим функции управления и распоряжения муниципальным имуществом.</w:t>
      </w:r>
    </w:p>
  </w:footnote>
  <w:footnote w:id="3">
    <w:p w:rsidR="00F22262" w:rsidRDefault="00F22262" w:rsidP="00F22262">
      <w:pPr>
        <w:pStyle w:val="a3"/>
        <w:jc w:val="both"/>
      </w:pPr>
      <w:r>
        <w:rPr>
          <w:rStyle w:val="a5"/>
        </w:rPr>
        <w:footnoteRef/>
      </w:r>
      <w:r>
        <w:t xml:space="preserve">  Е</w:t>
      </w:r>
      <w:r w:rsidRPr="008E2FBB">
        <w:t>сли объект недвижимого имущества находится в общей собственности</w:t>
      </w:r>
      <w:r>
        <w:t xml:space="preserve">, то заявление подается от </w:t>
      </w:r>
      <w:r w:rsidRPr="008E2FBB">
        <w:t>всех участников общей собственности</w:t>
      </w:r>
      <w:r>
        <w:t>.</w:t>
      </w:r>
    </w:p>
  </w:footnote>
  <w:footnote w:id="4">
    <w:p w:rsidR="00F22262" w:rsidRDefault="00F22262" w:rsidP="00F22262">
      <w:pPr>
        <w:pStyle w:val="a3"/>
        <w:jc w:val="both"/>
      </w:pPr>
      <w:r w:rsidRPr="00E77FAA">
        <w:rPr>
          <w:rStyle w:val="a5"/>
        </w:rPr>
        <w:footnoteRef/>
      </w:r>
      <w:r w:rsidRPr="00E77FAA">
        <w:t xml:space="preserve">  перечень сведений о собственнике объекта недвижимости определен в соответствии с п. 5 Порядка принятия на учет бесхозяйных недвижимых вещей, утвержденного приказом Министерства экономического развития РФ от 10.12.2015 № 931, приложением № 1 к указанному Порядку.</w:t>
      </w:r>
    </w:p>
  </w:footnote>
  <w:footnote w:id="5">
    <w:p w:rsidR="00F22262" w:rsidRDefault="00F22262" w:rsidP="00F22262">
      <w:pPr>
        <w:pStyle w:val="a3"/>
        <w:jc w:val="both"/>
      </w:pPr>
      <w:r>
        <w:rPr>
          <w:rStyle w:val="a5"/>
        </w:rPr>
        <w:footnoteRef/>
      </w:r>
      <w:r>
        <w:t xml:space="preserve">  п. 12 По</w:t>
      </w:r>
      <w:r w:rsidRPr="00D7149C">
        <w:t>рядка принятия на уч</w:t>
      </w:r>
      <w:r>
        <w:t>ет бесхозяйных недвижимых вещей, утвержденного</w:t>
      </w:r>
      <w:r w:rsidRPr="00D7149C">
        <w:t xml:space="preserve"> приказом Министерства экономического развития РФ от 10.12.2015 № 931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262"/>
    <w:rsid w:val="00076A17"/>
    <w:rsid w:val="000949DD"/>
    <w:rsid w:val="000A4DAB"/>
    <w:rsid w:val="00151C2D"/>
    <w:rsid w:val="0020299B"/>
    <w:rsid w:val="002C128B"/>
    <w:rsid w:val="00517D70"/>
    <w:rsid w:val="00703409"/>
    <w:rsid w:val="00833DB9"/>
    <w:rsid w:val="00A00153"/>
    <w:rsid w:val="00A00568"/>
    <w:rsid w:val="00B92E56"/>
    <w:rsid w:val="00C24FBD"/>
    <w:rsid w:val="00C87F81"/>
    <w:rsid w:val="00D37536"/>
    <w:rsid w:val="00E14D59"/>
    <w:rsid w:val="00EF20D8"/>
    <w:rsid w:val="00F02297"/>
    <w:rsid w:val="00F22262"/>
    <w:rsid w:val="00F64797"/>
    <w:rsid w:val="00F8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22262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2226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F2226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22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2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22262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2226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F2226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22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3587-77FD-4FC2-B63D-F9FEB055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 Алёна Геннадьевна</dc:creator>
  <cp:keywords/>
  <dc:description/>
  <cp:lastModifiedBy>Пользователь Windows</cp:lastModifiedBy>
  <cp:revision>13</cp:revision>
  <cp:lastPrinted>2020-10-06T08:27:00Z</cp:lastPrinted>
  <dcterms:created xsi:type="dcterms:W3CDTF">2020-07-10T09:51:00Z</dcterms:created>
  <dcterms:modified xsi:type="dcterms:W3CDTF">2020-10-06T08:28:00Z</dcterms:modified>
</cp:coreProperties>
</file>